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71381" w14:textId="7FC625C8" w:rsidR="00D5496A" w:rsidRPr="00E45E6D" w:rsidRDefault="00D5496A" w:rsidP="00D549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E6D">
        <w:rPr>
          <w:rFonts w:ascii="Times New Roman" w:eastAsia="Calibri" w:hAnsi="Times New Roman" w:cs="Times New Roman"/>
          <w:sz w:val="28"/>
          <w:szCs w:val="28"/>
        </w:rPr>
        <w:t>РІШЕННЯ</w:t>
      </w:r>
    </w:p>
    <w:p w14:paraId="0EB421FE" w14:textId="77777777" w:rsidR="00D5496A" w:rsidRPr="00E45E6D" w:rsidRDefault="00D5496A" w:rsidP="00D549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E6D">
        <w:rPr>
          <w:rFonts w:ascii="Times New Roman" w:eastAsia="Calibri" w:hAnsi="Times New Roman" w:cs="Times New Roman"/>
          <w:sz w:val="28"/>
          <w:szCs w:val="28"/>
        </w:rPr>
        <w:t>вченої ради Дніпровського національного університету</w:t>
      </w:r>
    </w:p>
    <w:p w14:paraId="2F88D6DB" w14:textId="39B2FD33" w:rsidR="00D5496A" w:rsidRPr="00E45E6D" w:rsidRDefault="00D5496A" w:rsidP="00D549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E6D">
        <w:rPr>
          <w:rFonts w:ascii="Times New Roman" w:eastAsia="Calibri" w:hAnsi="Times New Roman" w:cs="Times New Roman"/>
          <w:sz w:val="28"/>
          <w:szCs w:val="28"/>
        </w:rPr>
        <w:t>імені Олеся Гончара від 2</w:t>
      </w:r>
      <w:r w:rsidR="00A0053A" w:rsidRPr="00E45E6D">
        <w:rPr>
          <w:rFonts w:ascii="Times New Roman" w:eastAsia="Calibri" w:hAnsi="Times New Roman" w:cs="Times New Roman"/>
          <w:sz w:val="28"/>
          <w:szCs w:val="28"/>
        </w:rPr>
        <w:t>7</w:t>
      </w:r>
      <w:r w:rsidRPr="00E45E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5E82" w:rsidRPr="00E45E6D">
        <w:rPr>
          <w:rFonts w:ascii="Times New Roman" w:eastAsia="Calibri" w:hAnsi="Times New Roman" w:cs="Times New Roman"/>
          <w:sz w:val="28"/>
          <w:szCs w:val="28"/>
        </w:rPr>
        <w:t>листопада</w:t>
      </w:r>
      <w:r w:rsidRPr="00E45E6D">
        <w:rPr>
          <w:rFonts w:ascii="Times New Roman" w:eastAsia="Calibri" w:hAnsi="Times New Roman" w:cs="Times New Roman"/>
          <w:sz w:val="28"/>
          <w:szCs w:val="28"/>
        </w:rPr>
        <w:t xml:space="preserve"> 2025 року</w:t>
      </w:r>
    </w:p>
    <w:p w14:paraId="2FA75146" w14:textId="77777777" w:rsidR="00D5496A" w:rsidRPr="00E45E6D" w:rsidRDefault="00D5496A" w:rsidP="00D549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E6D">
        <w:rPr>
          <w:rFonts w:ascii="Times New Roman" w:eastAsia="Calibri" w:hAnsi="Times New Roman" w:cs="Times New Roman"/>
          <w:sz w:val="28"/>
          <w:szCs w:val="28"/>
        </w:rPr>
        <w:t>за результатами доповіді в.о. проректора з АГР В. М. Шуйдіна</w:t>
      </w:r>
    </w:p>
    <w:p w14:paraId="40E5A95F" w14:textId="77777777" w:rsidR="00D5496A" w:rsidRPr="00E45E6D" w:rsidRDefault="00D5496A" w:rsidP="00D5496A">
      <w:pPr>
        <w:spacing w:after="200" w:line="276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"Про роботу відділів АГЧ з підтримки інфраструктури ДНУ в 2025 році та підготовки до опалювального сезону 2025-2026 н.р."</w:t>
      </w:r>
    </w:p>
    <w:p w14:paraId="459F6B2B" w14:textId="649AB794" w:rsidR="00D5496A" w:rsidRPr="00E45E6D" w:rsidRDefault="00D5496A" w:rsidP="00AD5E82">
      <w:pPr>
        <w:spacing w:after="0" w:line="276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Розглянувши доповідь в.</w:t>
      </w:r>
      <w:r w:rsidR="003F7AA0" w:rsidRPr="00E45E6D">
        <w:rPr>
          <w:rFonts w:ascii="Times New Roman" w:eastAsia="MS Mincho" w:hAnsi="Times New Roman" w:cs="Times New Roman"/>
          <w:sz w:val="28"/>
          <w:szCs w:val="28"/>
        </w:rPr>
        <w:t> </w:t>
      </w:r>
      <w:r w:rsidRPr="00E45E6D">
        <w:rPr>
          <w:rFonts w:ascii="Times New Roman" w:eastAsia="MS Mincho" w:hAnsi="Times New Roman" w:cs="Times New Roman"/>
          <w:sz w:val="28"/>
          <w:szCs w:val="28"/>
        </w:rPr>
        <w:t>о.</w:t>
      </w:r>
      <w:r w:rsidR="003F7AA0" w:rsidRPr="00E45E6D">
        <w:rPr>
          <w:rFonts w:ascii="Times New Roman" w:eastAsia="MS Mincho" w:hAnsi="Times New Roman" w:cs="Times New Roman"/>
          <w:sz w:val="28"/>
          <w:szCs w:val="28"/>
        </w:rPr>
        <w:t> 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проректора з адміністративно-господарської </w:t>
      </w:r>
      <w:r w:rsidR="003F7AA0" w:rsidRPr="00E45E6D">
        <w:rPr>
          <w:rFonts w:ascii="Times New Roman" w:eastAsia="MS Mincho" w:hAnsi="Times New Roman" w:cs="Times New Roman"/>
          <w:sz w:val="28"/>
          <w:szCs w:val="28"/>
        </w:rPr>
        <w:t>роботи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Вадима Шуйдіна, вчена рада університету відзначає значну роботу, проведену </w:t>
      </w:r>
      <w:r w:rsidR="00AD5E82" w:rsidRPr="00E45E6D">
        <w:rPr>
          <w:rFonts w:ascii="Times New Roman" w:eastAsia="MS Mincho" w:hAnsi="Times New Roman" w:cs="Times New Roman"/>
          <w:sz w:val="28"/>
          <w:szCs w:val="28"/>
        </w:rPr>
        <w:t xml:space="preserve">за 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останній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час, </w:t>
      </w:r>
      <w:r w:rsidR="00AD5E82" w:rsidRPr="00E45E6D">
        <w:rPr>
          <w:rFonts w:ascii="Times New Roman" w:eastAsia="MS Mincho" w:hAnsi="Times New Roman" w:cs="Times New Roman"/>
          <w:sz w:val="28"/>
          <w:szCs w:val="28"/>
        </w:rPr>
        <w:t>з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модернізації матеріально-технічної бази, підвищення енергоефективності будівель, оптимізації використання ресурсів та забезпечення належних умов для роботи університету. </w:t>
      </w:r>
      <w:r w:rsidR="00AD5E82" w:rsidRPr="00E45E6D">
        <w:rPr>
          <w:rFonts w:ascii="Times New Roman" w:eastAsia="MS Mincho" w:hAnsi="Times New Roman" w:cs="Times New Roman"/>
          <w:sz w:val="28"/>
          <w:szCs w:val="28"/>
        </w:rPr>
        <w:t>Водночас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університет продовжує функціонувати в умовах складного стану матеріально-технічної бази, яка потребує оновлення та капітального ремонту.</w:t>
      </w:r>
      <w:bookmarkStart w:id="0" w:name="_GoBack"/>
      <w:bookmarkEnd w:id="0"/>
    </w:p>
    <w:p w14:paraId="0FDF194E" w14:textId="4766D2BB" w:rsidR="00D5496A" w:rsidRPr="00E45E6D" w:rsidRDefault="00AD5E82" w:rsidP="00AD5E82">
      <w:pPr>
        <w:spacing w:after="200" w:line="276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На зараз</w:t>
      </w:r>
      <w:r w:rsidR="00D5496A" w:rsidRPr="00E45E6D">
        <w:rPr>
          <w:rFonts w:ascii="Times New Roman" w:eastAsia="Calibri" w:hAnsi="Times New Roman" w:cs="Times New Roman"/>
          <w:sz w:val="28"/>
          <w:szCs w:val="28"/>
        </w:rPr>
        <w:t xml:space="preserve"> проведено обстеження теплотрас і котельного обладнання,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E45E6D">
        <w:rPr>
          <w:rFonts w:ascii="Times New Roman" w:eastAsia="MS Mincho" w:hAnsi="Times New Roman" w:cs="Times New Roman"/>
          <w:sz w:val="28"/>
          <w:szCs w:val="28"/>
        </w:rPr>
        <w:t>виконано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D5496A" w:rsidRPr="00E45E6D">
        <w:rPr>
          <w:rFonts w:ascii="Times New Roman" w:eastAsia="Calibri" w:hAnsi="Times New Roman" w:cs="Times New Roman"/>
          <w:sz w:val="28"/>
          <w:szCs w:val="28"/>
        </w:rPr>
        <w:t>низку ремонтних та підготовчих робіт</w:t>
      </w:r>
      <w:r w:rsidRPr="00E45E6D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110EC7" w:rsidRPr="00E45E6D">
        <w:rPr>
          <w:rFonts w:ascii="Times New Roman" w:eastAsia="Calibri" w:hAnsi="Times New Roman" w:cs="Times New Roman"/>
          <w:sz w:val="28"/>
          <w:szCs w:val="28"/>
        </w:rPr>
        <w:t xml:space="preserve">початку </w:t>
      </w:r>
      <w:r w:rsidRPr="00E45E6D">
        <w:rPr>
          <w:rFonts w:ascii="Times New Roman" w:eastAsia="Calibri" w:hAnsi="Times New Roman" w:cs="Times New Roman"/>
          <w:sz w:val="28"/>
          <w:szCs w:val="28"/>
        </w:rPr>
        <w:t>опалювального сезону</w:t>
      </w:r>
      <w:r w:rsidR="00D5496A" w:rsidRPr="00E45E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Однак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спостеріг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ається дефіцит кваліфікованих працівників технічних служб, що ускладнює виконання поточних ремонтно-експлуатаційних робіт. Крім того, постійні обстріли енергетичної інфраструктури створюють ризики порушення стабільного теплопостачання та функціонування університету в осінньо-зимовий період.</w:t>
      </w:r>
    </w:p>
    <w:p w14:paraId="7CDA8027" w14:textId="77777777" w:rsidR="00D5496A" w:rsidRPr="00E45E6D" w:rsidRDefault="00D5496A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Вчена рада університету УХВАЛИЛА:</w:t>
      </w:r>
    </w:p>
    <w:p w14:paraId="6573488F" w14:textId="096FD3B6" w:rsidR="00D5496A" w:rsidRPr="00E45E6D" w:rsidRDefault="00D5496A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1. Інформацію в.о. проректора з адміністративно-господарської </w:t>
      </w:r>
      <w:r w:rsidR="003F7AA0" w:rsidRPr="00E45E6D">
        <w:rPr>
          <w:rFonts w:ascii="Times New Roman" w:eastAsia="MS Mincho" w:hAnsi="Times New Roman" w:cs="Times New Roman"/>
          <w:sz w:val="28"/>
          <w:szCs w:val="28"/>
        </w:rPr>
        <w:t>роботи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В. М.</w:t>
      </w:r>
      <w:r w:rsidR="00AD5E82" w:rsidRPr="00E45E6D">
        <w:rPr>
          <w:rFonts w:ascii="Times New Roman" w:eastAsia="MS Mincho" w:hAnsi="Times New Roman" w:cs="Times New Roman"/>
          <w:sz w:val="28"/>
          <w:szCs w:val="28"/>
        </w:rPr>
        <w:t> 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Шуйдіна взяти до </w:t>
      </w:r>
      <w:r w:rsidR="00AD5E82" w:rsidRPr="00E45E6D">
        <w:rPr>
          <w:rFonts w:ascii="Times New Roman" w:eastAsia="MS Mincho" w:hAnsi="Times New Roman" w:cs="Times New Roman"/>
          <w:sz w:val="28"/>
          <w:szCs w:val="28"/>
        </w:rPr>
        <w:t>уваги</w:t>
      </w:r>
      <w:r w:rsidRPr="00E45E6D">
        <w:rPr>
          <w:rFonts w:ascii="Times New Roman" w:eastAsia="MS Mincho" w:hAnsi="Times New Roman" w:cs="Times New Roman"/>
          <w:sz w:val="28"/>
          <w:szCs w:val="28"/>
        </w:rPr>
        <w:t>.</w:t>
      </w:r>
    </w:p>
    <w:p w14:paraId="2E757E8A" w14:textId="5AEA48EA" w:rsidR="00110EC7" w:rsidRPr="00E45E6D" w:rsidRDefault="00110EC7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2. </w:t>
      </w:r>
      <w:r w:rsidR="00FA45A2" w:rsidRPr="00E45E6D">
        <w:rPr>
          <w:rFonts w:ascii="Times New Roman" w:eastAsia="MS Mincho" w:hAnsi="Times New Roman" w:cs="Times New Roman"/>
          <w:sz w:val="28"/>
          <w:szCs w:val="28"/>
        </w:rPr>
        <w:t>Р</w:t>
      </w:r>
      <w:r w:rsidR="00C12459" w:rsidRPr="00E45E6D">
        <w:rPr>
          <w:rFonts w:ascii="Times New Roman" w:eastAsia="MS Mincho" w:hAnsi="Times New Roman" w:cs="Times New Roman"/>
          <w:sz w:val="28"/>
          <w:szCs w:val="28"/>
        </w:rPr>
        <w:t>оботу</w:t>
      </w:r>
      <w:r w:rsidR="00FA45A2" w:rsidRPr="00E45E6D">
        <w:rPr>
          <w:rFonts w:ascii="Times New Roman" w:eastAsia="MS Mincho" w:hAnsi="Times New Roman" w:cs="Times New Roman"/>
          <w:sz w:val="28"/>
          <w:szCs w:val="28"/>
        </w:rPr>
        <w:t xml:space="preserve"> відділів АГЧ з підтримки інфраструктури ДНУ в 2025 році та підготовки опалювального сезону 2025-2026 н. р. оцінити</w:t>
      </w:r>
      <w:r w:rsidR="00B0104A" w:rsidRPr="00E45E6D">
        <w:rPr>
          <w:rFonts w:ascii="Times New Roman" w:eastAsia="MS Mincho" w:hAnsi="Times New Roman" w:cs="Times New Roman"/>
          <w:sz w:val="28"/>
          <w:szCs w:val="28"/>
        </w:rPr>
        <w:t xml:space="preserve"> як задовільну.</w:t>
      </w:r>
    </w:p>
    <w:p w14:paraId="12B38179" w14:textId="67538B1D" w:rsidR="00D5496A" w:rsidRPr="00E45E6D" w:rsidRDefault="00110EC7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  <w:lang w:val="ru-RU"/>
        </w:rPr>
        <w:t>3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. Провести реорганізацію структури АГЧ університе</w:t>
      </w:r>
      <w:r w:rsidR="00AD5E82" w:rsidRPr="00E45E6D">
        <w:rPr>
          <w:rFonts w:ascii="Times New Roman" w:eastAsia="MS Mincho" w:hAnsi="Times New Roman" w:cs="Times New Roman"/>
          <w:sz w:val="28"/>
          <w:szCs w:val="28"/>
        </w:rPr>
        <w:t>т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у </w:t>
      </w:r>
      <w:r w:rsidR="00AD5E82" w:rsidRPr="00E45E6D">
        <w:rPr>
          <w:rFonts w:ascii="Times New Roman" w:eastAsia="MS Mincho" w:hAnsi="Times New Roman" w:cs="Times New Roman"/>
          <w:sz w:val="28"/>
          <w:szCs w:val="28"/>
        </w:rPr>
        <w:t>для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підвищення якості її роботи. </w:t>
      </w:r>
    </w:p>
    <w:p w14:paraId="0B7ACB8A" w14:textId="095866AA" w:rsidR="00D5496A" w:rsidRPr="00E45E6D" w:rsidRDefault="00D5496A" w:rsidP="00D5496A">
      <w:pPr>
        <w:spacing w:after="200" w:line="276" w:lineRule="auto"/>
        <w:ind w:left="1440"/>
        <w:contextualSpacing/>
        <w:rPr>
          <w:rFonts w:ascii="Times New Roman" w:eastAsia="MS Mincho" w:hAnsi="Times New Roman" w:cs="Times New Roman"/>
          <w:sz w:val="28"/>
          <w:szCs w:val="28"/>
        </w:rPr>
      </w:pPr>
      <w:bookmarkStart w:id="1" w:name="_Hlk213760765"/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Термін – </w:t>
      </w:r>
      <w:r w:rsidR="0047325B" w:rsidRPr="00E45E6D">
        <w:rPr>
          <w:rFonts w:ascii="Times New Roman" w:eastAsia="MS Mincho" w:hAnsi="Times New Roman" w:cs="Times New Roman"/>
          <w:sz w:val="28"/>
          <w:szCs w:val="28"/>
        </w:rPr>
        <w:t xml:space="preserve">протягом 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2026 року</w:t>
      </w:r>
      <w:r w:rsidR="0047325B" w:rsidRPr="00E45E6D">
        <w:rPr>
          <w:rFonts w:ascii="Times New Roman" w:eastAsia="MS Mincho" w:hAnsi="Times New Roman" w:cs="Times New Roman"/>
          <w:sz w:val="28"/>
          <w:szCs w:val="28"/>
        </w:rPr>
        <w:t>.</w:t>
      </w:r>
    </w:p>
    <w:p w14:paraId="00DF12AD" w14:textId="4FC4CBD5" w:rsidR="00D5496A" w:rsidRPr="00E45E6D" w:rsidRDefault="00D5496A" w:rsidP="00110EC7">
      <w:pPr>
        <w:spacing w:before="240" w:after="200" w:line="276" w:lineRule="auto"/>
        <w:ind w:left="1440"/>
        <w:contextualSpacing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Відповідальні - проректор з АГР</w:t>
      </w:r>
      <w:bookmarkEnd w:id="1"/>
      <w:r w:rsidRPr="00E45E6D">
        <w:rPr>
          <w:rFonts w:ascii="Times New Roman" w:eastAsia="MS Mincho" w:hAnsi="Times New Roman" w:cs="Times New Roman"/>
          <w:sz w:val="28"/>
          <w:szCs w:val="28"/>
        </w:rPr>
        <w:t>, відділ кадрів, бухгалтер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ська служба</w:t>
      </w:r>
      <w:r w:rsidRPr="00E45E6D">
        <w:rPr>
          <w:rFonts w:ascii="Times New Roman" w:eastAsia="MS Mincho" w:hAnsi="Times New Roman" w:cs="Times New Roman"/>
          <w:sz w:val="28"/>
          <w:szCs w:val="28"/>
        </w:rPr>
        <w:t>.</w:t>
      </w:r>
    </w:p>
    <w:p w14:paraId="7724846E" w14:textId="0302EA46" w:rsidR="00D5496A" w:rsidRPr="00E45E6D" w:rsidRDefault="00110EC7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  <w:lang w:val="ru-RU"/>
        </w:rPr>
        <w:lastRenderedPageBreak/>
        <w:t>4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. 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Оперативно в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ирішувати питання безперебійно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го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пода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ння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електроенергії для роботи обладнання 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в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сіх котелень.</w:t>
      </w:r>
    </w:p>
    <w:p w14:paraId="4EF97393" w14:textId="3073FB1F" w:rsidR="00D5496A" w:rsidRPr="00E45E6D" w:rsidRDefault="00D5496A" w:rsidP="00CD02E2">
      <w:pPr>
        <w:spacing w:after="200" w:line="276" w:lineRule="auto"/>
        <w:ind w:left="1440"/>
        <w:contextualSpacing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Термін – 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 xml:space="preserve">протягом </w:t>
      </w:r>
      <w:r w:rsidRPr="00E45E6D">
        <w:rPr>
          <w:rFonts w:ascii="Times New Roman" w:eastAsia="MS Mincho" w:hAnsi="Times New Roman" w:cs="Times New Roman"/>
          <w:sz w:val="28"/>
          <w:szCs w:val="28"/>
        </w:rPr>
        <w:t>опалювальн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ого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сезон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у</w:t>
      </w:r>
      <w:r w:rsidRPr="00E45E6D">
        <w:rPr>
          <w:rFonts w:ascii="Times New Roman" w:eastAsia="MS Mincho" w:hAnsi="Times New Roman" w:cs="Times New Roman"/>
          <w:sz w:val="28"/>
          <w:szCs w:val="28"/>
        </w:rPr>
        <w:t>.</w:t>
      </w:r>
    </w:p>
    <w:p w14:paraId="52D3A28C" w14:textId="77777777" w:rsidR="00D5496A" w:rsidRPr="00E45E6D" w:rsidRDefault="00D5496A" w:rsidP="00D5496A">
      <w:pPr>
        <w:spacing w:after="200" w:line="276" w:lineRule="auto"/>
        <w:ind w:left="1440"/>
        <w:contextualSpacing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Відповідальні - проректор з АГР</w:t>
      </w:r>
    </w:p>
    <w:p w14:paraId="1C0FAE07" w14:textId="7C43B500" w:rsidR="00D5496A" w:rsidRPr="00E45E6D" w:rsidRDefault="00110EC7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5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. Продовжити реалізацію заходів з енергозбереження та модернізації інженерних мереж університету, передбачивши контроль за їх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ньою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ефективністю та економічністю.</w:t>
      </w:r>
    </w:p>
    <w:p w14:paraId="2093FBDE" w14:textId="77777777" w:rsidR="00D5496A" w:rsidRPr="00E45E6D" w:rsidRDefault="00D5496A" w:rsidP="00D5496A">
      <w:pPr>
        <w:spacing w:after="200" w:line="276" w:lineRule="auto"/>
        <w:ind w:left="852"/>
        <w:contextualSpacing/>
        <w:jc w:val="center"/>
        <w:rPr>
          <w:rFonts w:ascii="Times New Roman" w:eastAsia="MS Mincho" w:hAnsi="Times New Roman" w:cs="Times New Roman"/>
          <w:sz w:val="28"/>
          <w:szCs w:val="28"/>
        </w:rPr>
      </w:pPr>
      <w:bookmarkStart w:id="2" w:name="_Hlk213760045"/>
      <w:r w:rsidRPr="00E45E6D">
        <w:rPr>
          <w:rFonts w:ascii="Times New Roman" w:eastAsia="MS Mincho" w:hAnsi="Times New Roman" w:cs="Times New Roman"/>
          <w:sz w:val="28"/>
          <w:szCs w:val="28"/>
        </w:rPr>
        <w:t>Термін – постійно</w:t>
      </w:r>
    </w:p>
    <w:bookmarkEnd w:id="2"/>
    <w:p w14:paraId="68322566" w14:textId="77777777" w:rsidR="00D5496A" w:rsidRPr="00E45E6D" w:rsidRDefault="00D5496A" w:rsidP="00D5496A">
      <w:pPr>
        <w:spacing w:after="200" w:line="276" w:lineRule="auto"/>
        <w:ind w:left="852"/>
        <w:contextualSpacing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Відповідальні – начальники відповідних служб АГЧ, проректор з АГР.</w:t>
      </w:r>
    </w:p>
    <w:p w14:paraId="66D1AB45" w14:textId="01F5AE85" w:rsidR="00D5496A" w:rsidRPr="00E45E6D" w:rsidRDefault="00110EC7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6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. </w:t>
      </w:r>
      <w:r w:rsidR="00AF3832" w:rsidRPr="00E45E6D">
        <w:rPr>
          <w:rFonts w:ascii="Times New Roman" w:eastAsia="MS Mincho" w:hAnsi="Times New Roman" w:cs="Times New Roman"/>
          <w:sz w:val="28"/>
          <w:szCs w:val="28"/>
        </w:rPr>
        <w:t xml:space="preserve">Розробити 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оновлен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у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програм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у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розвитку матеріально-технічної бази університету з урахуванням потреб навчальних підрозділів та сучасних стандартів безпеки.</w:t>
      </w:r>
    </w:p>
    <w:p w14:paraId="14A46184" w14:textId="1D9B53D7" w:rsidR="00D5496A" w:rsidRPr="00E45E6D" w:rsidRDefault="00D5496A" w:rsidP="00D5496A">
      <w:pPr>
        <w:spacing w:after="200" w:line="276" w:lineRule="auto"/>
        <w:ind w:left="852"/>
        <w:contextualSpacing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Термін – до 30.06.2</w:t>
      </w:r>
      <w:r w:rsidR="0047325B" w:rsidRPr="00E45E6D">
        <w:rPr>
          <w:rFonts w:ascii="Times New Roman" w:eastAsia="MS Mincho" w:hAnsi="Times New Roman" w:cs="Times New Roman"/>
          <w:sz w:val="28"/>
          <w:szCs w:val="28"/>
        </w:rPr>
        <w:t>6</w:t>
      </w: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року</w:t>
      </w:r>
      <w:r w:rsidR="0047325B" w:rsidRPr="00E45E6D">
        <w:rPr>
          <w:rFonts w:ascii="Times New Roman" w:eastAsia="MS Mincho" w:hAnsi="Times New Roman" w:cs="Times New Roman"/>
          <w:sz w:val="28"/>
          <w:szCs w:val="28"/>
        </w:rPr>
        <w:t>.</w:t>
      </w:r>
    </w:p>
    <w:p w14:paraId="013DCA91" w14:textId="2A140F4F" w:rsidR="00D5496A" w:rsidRPr="00E45E6D" w:rsidRDefault="00D5496A" w:rsidP="00D5496A">
      <w:pPr>
        <w:spacing w:after="200" w:line="276" w:lineRule="auto"/>
        <w:ind w:left="360"/>
        <w:jc w:val="right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Відповідальний – проректор з АГР, експлуатаційно-технічний відділ, бухгалтер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ська служба</w:t>
      </w:r>
      <w:r w:rsidRPr="00E45E6D">
        <w:rPr>
          <w:rFonts w:ascii="Times New Roman" w:eastAsia="MS Mincho" w:hAnsi="Times New Roman" w:cs="Times New Roman"/>
          <w:sz w:val="28"/>
          <w:szCs w:val="28"/>
        </w:rPr>
        <w:t>.</w:t>
      </w:r>
    </w:p>
    <w:p w14:paraId="3A90C656" w14:textId="185370A7" w:rsidR="00D5496A" w:rsidRPr="00E45E6D" w:rsidRDefault="00110EC7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  <w:lang w:val="ru-RU"/>
        </w:rPr>
        <w:t>7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. 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Активніше залучати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позабюджетн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і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кошт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и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>, грантов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і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програм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и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і партнерськ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і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проєкт</w:t>
      </w:r>
      <w:r w:rsidR="002C4C96" w:rsidRPr="00E45E6D">
        <w:rPr>
          <w:rFonts w:ascii="Times New Roman" w:eastAsia="MS Mincho" w:hAnsi="Times New Roman" w:cs="Times New Roman"/>
          <w:sz w:val="28"/>
          <w:szCs w:val="28"/>
        </w:rPr>
        <w:t>и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для покращення технічного стану будівель та енергетичної мережі університету.</w:t>
      </w:r>
    </w:p>
    <w:p w14:paraId="5F15AAC8" w14:textId="6DD59A09" w:rsidR="00D5496A" w:rsidRPr="00E45E6D" w:rsidRDefault="00D5496A" w:rsidP="00D5496A">
      <w:pPr>
        <w:spacing w:after="200" w:line="276" w:lineRule="auto"/>
        <w:ind w:left="852"/>
        <w:contextualSpacing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Термін- постійно. </w:t>
      </w:r>
    </w:p>
    <w:p w14:paraId="5D45A248" w14:textId="14162DC0" w:rsidR="00D5496A" w:rsidRPr="00E45E6D" w:rsidRDefault="00D5496A" w:rsidP="00D5496A">
      <w:pPr>
        <w:spacing w:after="200" w:line="276" w:lineRule="auto"/>
        <w:ind w:left="852"/>
        <w:contextualSpacing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>Відповідальні – проректор з АГР, відділ міжнародних зв’язків та академічних обмін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ів, відділ міжнародних проєктів, бухгалтерська служба</w:t>
      </w:r>
    </w:p>
    <w:p w14:paraId="536F8603" w14:textId="0A7AF2D2" w:rsidR="00D5496A" w:rsidRPr="00E45E6D" w:rsidRDefault="00110EC7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  <w:lang w:val="ru-RU"/>
        </w:rPr>
        <w:t>8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. Контроль за виконанням </w:t>
      </w:r>
      <w:r w:rsidR="00A27185" w:rsidRPr="00E45E6D">
        <w:rPr>
          <w:rFonts w:ascii="Times New Roman" w:eastAsia="MS Mincho" w:hAnsi="Times New Roman" w:cs="Times New Roman"/>
          <w:sz w:val="28"/>
          <w:szCs w:val="28"/>
        </w:rPr>
        <w:t>цього</w:t>
      </w:r>
      <w:r w:rsidR="00D5496A" w:rsidRPr="00E45E6D">
        <w:rPr>
          <w:rFonts w:ascii="Times New Roman" w:eastAsia="MS Mincho" w:hAnsi="Times New Roman" w:cs="Times New Roman"/>
          <w:sz w:val="28"/>
          <w:szCs w:val="28"/>
        </w:rPr>
        <w:t xml:space="preserve"> рішення покласти на ректора С. І. Оковитого.</w:t>
      </w:r>
    </w:p>
    <w:p w14:paraId="78750378" w14:textId="4E1769A1" w:rsidR="00D5496A" w:rsidRPr="00E45E6D" w:rsidRDefault="00D5496A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Голова комісії: </w:t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  <w:t>А. Венгер</w:t>
      </w:r>
    </w:p>
    <w:p w14:paraId="3C12FF64" w14:textId="4F09F82C" w:rsidR="00D5496A" w:rsidRPr="00E45E6D" w:rsidRDefault="00D5496A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Члени комісії:  </w:t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  <w:t>Л.</w:t>
      </w:r>
      <w:r w:rsidR="003F7AA0" w:rsidRPr="00E45E6D">
        <w:rPr>
          <w:rFonts w:ascii="Times New Roman" w:eastAsia="MS Mincho" w:hAnsi="Times New Roman" w:cs="Times New Roman"/>
          <w:sz w:val="28"/>
          <w:szCs w:val="28"/>
        </w:rPr>
        <w:t> </w:t>
      </w:r>
      <w:r w:rsidRPr="00E45E6D">
        <w:rPr>
          <w:rFonts w:ascii="Times New Roman" w:eastAsia="MS Mincho" w:hAnsi="Times New Roman" w:cs="Times New Roman"/>
          <w:sz w:val="28"/>
          <w:szCs w:val="28"/>
        </w:rPr>
        <w:t>Лучка</w:t>
      </w:r>
    </w:p>
    <w:p w14:paraId="3FDC6F47" w14:textId="77777777" w:rsidR="00D5496A" w:rsidRPr="008D166D" w:rsidRDefault="00D5496A" w:rsidP="00D5496A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45E6D">
        <w:rPr>
          <w:rFonts w:ascii="Times New Roman" w:eastAsia="MS Mincho" w:hAnsi="Times New Roman" w:cs="Times New Roman"/>
          <w:sz w:val="28"/>
          <w:szCs w:val="28"/>
        </w:rPr>
        <w:t xml:space="preserve">                          </w:t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</w:r>
      <w:r w:rsidRPr="00E45E6D">
        <w:rPr>
          <w:rFonts w:ascii="Times New Roman" w:eastAsia="MS Mincho" w:hAnsi="Times New Roman" w:cs="Times New Roman"/>
          <w:sz w:val="28"/>
          <w:szCs w:val="28"/>
        </w:rPr>
        <w:tab/>
        <w:t>І. Гомілко</w:t>
      </w:r>
    </w:p>
    <w:p w14:paraId="76E15F5E" w14:textId="77777777" w:rsidR="008669A2" w:rsidRPr="008D166D" w:rsidRDefault="008669A2"/>
    <w:sectPr w:rsidR="008669A2" w:rsidRPr="008D166D" w:rsidSect="00CD02E2">
      <w:pgSz w:w="12240" w:h="15840"/>
      <w:pgMar w:top="1134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92216" w14:textId="77777777" w:rsidR="00496119" w:rsidRDefault="00496119" w:rsidP="00110EC7">
      <w:pPr>
        <w:spacing w:after="0" w:line="240" w:lineRule="auto"/>
      </w:pPr>
      <w:r>
        <w:separator/>
      </w:r>
    </w:p>
  </w:endnote>
  <w:endnote w:type="continuationSeparator" w:id="0">
    <w:p w14:paraId="44CFF30C" w14:textId="77777777" w:rsidR="00496119" w:rsidRDefault="00496119" w:rsidP="00110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688C3" w14:textId="77777777" w:rsidR="00496119" w:rsidRDefault="00496119" w:rsidP="00110EC7">
      <w:pPr>
        <w:spacing w:after="0" w:line="240" w:lineRule="auto"/>
      </w:pPr>
      <w:r>
        <w:separator/>
      </w:r>
    </w:p>
  </w:footnote>
  <w:footnote w:type="continuationSeparator" w:id="0">
    <w:p w14:paraId="73363F1A" w14:textId="77777777" w:rsidR="00496119" w:rsidRDefault="00496119" w:rsidP="00110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15"/>
    <w:rsid w:val="00025696"/>
    <w:rsid w:val="00072858"/>
    <w:rsid w:val="00110EC7"/>
    <w:rsid w:val="00141315"/>
    <w:rsid w:val="002C4C96"/>
    <w:rsid w:val="003F7AA0"/>
    <w:rsid w:val="0047325B"/>
    <w:rsid w:val="00496119"/>
    <w:rsid w:val="00522849"/>
    <w:rsid w:val="006320CD"/>
    <w:rsid w:val="008669A2"/>
    <w:rsid w:val="008D166D"/>
    <w:rsid w:val="00A0053A"/>
    <w:rsid w:val="00A27185"/>
    <w:rsid w:val="00AD5E82"/>
    <w:rsid w:val="00AF3832"/>
    <w:rsid w:val="00B0104A"/>
    <w:rsid w:val="00C12459"/>
    <w:rsid w:val="00C24E4F"/>
    <w:rsid w:val="00CD02E2"/>
    <w:rsid w:val="00D5496A"/>
    <w:rsid w:val="00E45E6D"/>
    <w:rsid w:val="00F14493"/>
    <w:rsid w:val="00FA1D6D"/>
    <w:rsid w:val="00FA45A2"/>
    <w:rsid w:val="00FB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9EC7"/>
  <w15:chartTrackingRefBased/>
  <w15:docId w15:val="{7C5035C9-46E8-4045-8475-1BE381A2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4E4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10EC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10E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0EC7"/>
  </w:style>
  <w:style w:type="paragraph" w:styleId="a8">
    <w:name w:val="footer"/>
    <w:basedOn w:val="a"/>
    <w:link w:val="a9"/>
    <w:uiPriority w:val="99"/>
    <w:unhideWhenUsed/>
    <w:rsid w:val="00110E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0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Venger</dc:creator>
  <cp:keywords/>
  <dc:description/>
  <cp:lastModifiedBy>Admin</cp:lastModifiedBy>
  <cp:revision>5</cp:revision>
  <cp:lastPrinted>2025-11-27T10:41:00Z</cp:lastPrinted>
  <dcterms:created xsi:type="dcterms:W3CDTF">2025-11-27T10:35:00Z</dcterms:created>
  <dcterms:modified xsi:type="dcterms:W3CDTF">2025-12-01T13:21:00Z</dcterms:modified>
</cp:coreProperties>
</file>